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CB8" w14:textId="537E4EF2"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863333">
        <w:rPr>
          <w:rFonts w:ascii="ＭＳ 明朝" w:eastAsia="ＭＳ 明朝" w:hAnsi="ＭＳ 明朝" w:hint="eastAsia"/>
          <w:sz w:val="28"/>
        </w:rPr>
        <w:t>業務後自動点呼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5CC58FA4"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業務後自動点呼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D9149F">
        <w:rPr>
          <w:rFonts w:ascii="ＭＳ 明朝" w:eastAsia="ＭＳ 明朝" w:hAnsi="ＭＳ 明朝" w:hint="eastAsia"/>
          <w:color w:val="000000"/>
          <w:sz w:val="22"/>
          <w:szCs w:val="22"/>
        </w:rPr>
        <w:t>6</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D9149F">
        <w:rPr>
          <w:rFonts w:ascii="ＭＳ 明朝" w:eastAsia="ＭＳ 明朝" w:hAnsi="ＭＳ 明朝" w:hint="eastAsia"/>
          <w:color w:val="000000"/>
          <w:sz w:val="22"/>
          <w:szCs w:val="22"/>
        </w:rPr>
        <w:t>1</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改正対応）</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0C512A5A"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業務後自動点呼対応</w:t>
      </w:r>
      <w:bookmarkEnd w:id="1"/>
      <w:r w:rsidR="00863333" w:rsidRPr="00244FD4">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321FDB9E" w14:textId="77777777" w:rsidR="005306D0" w:rsidRDefault="005306D0" w:rsidP="005306D0">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15282C6B" w:rsidR="00B808D6" w:rsidRDefault="000020BD" w:rsidP="004D0D9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3"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3"/>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2737AEC2"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Pr="00244FD4">
        <w:rPr>
          <w:rFonts w:ascii="ＭＳ 明朝" w:eastAsia="ＭＳ 明朝" w:hAnsi="ＭＳ 明朝" w:hint="eastAsia"/>
          <w:color w:val="FF0000"/>
        </w:rPr>
        <w:t>業務</w:t>
      </w:r>
      <w:r w:rsidRPr="00244FD4">
        <w:rPr>
          <w:rFonts w:ascii="ＭＳ 明朝" w:eastAsia="ＭＳ 明朝" w:hAnsi="ＭＳ 明朝"/>
          <w:color w:val="FF0000"/>
        </w:rPr>
        <w:t>後</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77FE2D2D"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Pr="00244FD4">
        <w:rPr>
          <w:rFonts w:ascii="ＭＳ 明朝" w:eastAsia="ＭＳ 明朝" w:hAnsi="ＭＳ 明朝" w:hint="eastAsia"/>
          <w:color w:val="FF0000"/>
        </w:rPr>
        <w:t xml:space="preserve">　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第１８条</w:t>
      </w:r>
      <w:r w:rsidRPr="00244FD4">
        <w:rPr>
          <w:rFonts w:ascii="ＭＳ 明朝" w:eastAsia="ＭＳ 明朝" w:hAnsi="ＭＳ 明朝" w:hint="eastAsia"/>
          <w:color w:val="FF0000"/>
        </w:rPr>
        <w:t>の点呼を業務後自動点呼で実施する場合、次の各号の規定を遵守しなければならない。</w:t>
      </w:r>
    </w:p>
    <w:p w14:paraId="123C7ACA" w14:textId="77777777"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一　自動点呼機器は、国土交通省の告示の要件に適合したものでなければならない。</w:t>
      </w:r>
    </w:p>
    <w:p w14:paraId="353F60A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二　代表者は、自動点呼機器の使用方法、故障時の対応について管理者及び運転者に対して適切に指導</w:t>
      </w:r>
      <w:r w:rsidRPr="00244FD4">
        <w:rPr>
          <w:rFonts w:ascii="ＭＳ 明朝" w:eastAsia="ＭＳ 明朝" w:hAnsi="ＭＳ 明朝" w:hint="eastAsia"/>
          <w:color w:val="FF0000"/>
        </w:rPr>
        <w:lastRenderedPageBreak/>
        <w:t>教育すること。</w:t>
      </w:r>
    </w:p>
    <w:p w14:paraId="5B6C25F5"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三　代表者は、運転者の属する営業所又は当該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p w14:paraId="5EF91DC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四　代表者は、自動点呼機器を適切に使用、管理及び保守することにより、常に正常に作動する状態に保持すること。</w:t>
      </w:r>
    </w:p>
    <w:p w14:paraId="15F8BCE8"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管理者又は補助者は、運転者ごとの業務後自動点呼の実施予定及び実施結果を適宜確認し、点呼の未実施を防止すること。</w:t>
      </w:r>
    </w:p>
    <w:p w14:paraId="0273C0B0" w14:textId="77777777"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業務後自動点呼を実施する予定時刻から代表者があらかじめ定めた時間を経過しても業務後自動点呼が完了しない場合には、管理者又は補助者が適切な措置を講じることができる体制を整備すること。</w:t>
      </w:r>
    </w:p>
    <w:p w14:paraId="2DB3E07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七　代表者は、運転者が携行品を確実に返却したことを確認できる体制を整備すること。</w:t>
      </w:r>
    </w:p>
    <w:p w14:paraId="68B684AD"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八　管理者又は補助者に対し早急に報告する必要がある事項については、業務後自動点呼の実施にかかわらず、運転者から管理者又は補助者に対し速やかに報告するよう指導すること</w:t>
      </w:r>
    </w:p>
    <w:p w14:paraId="3D0CDD1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318A2840"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十　自動点呼機器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十一　代表者は、運転者の識別に必要な生体認証符号等、あらかじめ、対象者の同意を得ること。</w:t>
      </w:r>
    </w:p>
    <w:p w14:paraId="022A2E1D" w14:textId="77777777"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十二　業務後自動点呼を行う管理者又は補助者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3AA77E1"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3D294D" w:rsidRPr="00D45B9D">
        <w:rPr>
          <w:rFonts w:ascii="ＭＳ 明朝" w:eastAsia="ＭＳ 明朝" w:hAnsi="ＭＳ 明朝" w:hint="eastAsia"/>
        </w:rPr>
        <w:t>管理者は、</w:t>
      </w:r>
      <w:r w:rsidRPr="00394114">
        <w:rPr>
          <w:rFonts w:ascii="ＭＳ 明朝" w:eastAsia="ＭＳ 明朝" w:hAnsi="ＭＳ 明朝" w:hint="eastAsia"/>
          <w:color w:val="000000" w:themeColor="text1"/>
        </w:rPr>
        <w:t>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71EDAFF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 xml:space="preserve">条　</w:t>
      </w:r>
      <w:r w:rsidR="003D294D" w:rsidRPr="00D45B9D">
        <w:rPr>
          <w:rFonts w:ascii="ＭＳ 明朝" w:eastAsia="ＭＳ 明朝" w:hAnsi="ＭＳ 明朝" w:hint="eastAsia"/>
        </w:rPr>
        <w:t>事業者は、</w:t>
      </w:r>
      <w:r w:rsidRPr="00D45B9D">
        <w:rPr>
          <w:rFonts w:ascii="ＭＳ 明朝" w:eastAsia="ＭＳ 明朝" w:hAnsi="ＭＳ 明朝" w:hint="eastAsia"/>
        </w:rPr>
        <w:t>車</w:t>
      </w:r>
      <w:r>
        <w:rPr>
          <w:rFonts w:ascii="ＭＳ 明朝" w:eastAsia="ＭＳ 明朝" w:hAnsi="ＭＳ 明朝" w:hint="eastAsia"/>
        </w:rPr>
        <w:t>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3EDB788" w:rsidR="00F02C02" w:rsidRPr="00D45B9D"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803A6FC"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 xml:space="preserve">条　</w:t>
      </w:r>
      <w:r w:rsidR="003D294D" w:rsidRPr="00D45B9D">
        <w:rPr>
          <w:rFonts w:ascii="ＭＳ 明朝" w:eastAsia="ＭＳ 明朝" w:hAnsi="ＭＳ 明朝" w:hint="eastAsia"/>
        </w:rPr>
        <w:t>事業者及び</w:t>
      </w:r>
      <w:r w:rsidRPr="00D45B9D">
        <w:rPr>
          <w:rFonts w:ascii="ＭＳ 明朝" w:eastAsia="ＭＳ 明朝" w:hAnsi="ＭＳ 明朝" w:hint="eastAsia"/>
        </w:rPr>
        <w:t>管</w:t>
      </w:r>
      <w:r>
        <w:rPr>
          <w:rFonts w:ascii="ＭＳ 明朝" w:eastAsia="ＭＳ 明朝" w:hAnsi="ＭＳ 明朝" w:hint="eastAsia"/>
        </w:rPr>
        <w:t>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66DAD46"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0094624F" w:rsidRPr="00D45B9D">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776E328B" w14:textId="77777777" w:rsidR="003D294D" w:rsidRDefault="003D294D"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lastRenderedPageBreak/>
        <w:t>（</w:t>
      </w:r>
      <w:r w:rsidR="00E83275" w:rsidRPr="00815755">
        <w:rPr>
          <w:rFonts w:ascii="ＭＳ 明朝" w:eastAsia="ＭＳ 明朝" w:hAnsi="ＭＳ 明朝"/>
        </w:rPr>
        <w:t>事故発生時の措置)</w:t>
      </w:r>
    </w:p>
    <w:p w14:paraId="0125161B" w14:textId="2D8B17DC" w:rsidR="00E83275" w:rsidRPr="00D45B9D"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3D294D">
        <w:rPr>
          <w:rFonts w:ascii="ＭＳ 明朝" w:eastAsia="ＭＳ 明朝" w:hAnsi="ＭＳ 明朝" w:hint="eastAsia"/>
          <w:color w:val="0070C0"/>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は、乗務員に対して車両の運行中事故が発生した場合に対処するため、次の</w:t>
      </w:r>
      <w:r w:rsidRPr="00D45B9D">
        <w:rPr>
          <w:rFonts w:ascii="ＭＳ 明朝" w:eastAsia="ＭＳ 明朝" w:hAnsi="ＭＳ 明朝" w:hint="eastAsia"/>
        </w:rPr>
        <w:t>各号に掲</w:t>
      </w:r>
      <w:r w:rsidR="005C1145" w:rsidRPr="00D45B9D">
        <w:rPr>
          <w:rFonts w:ascii="ＭＳ 明朝" w:eastAsia="ＭＳ 明朝" w:hAnsi="ＭＳ 明朝" w:hint="eastAsia"/>
        </w:rPr>
        <w:t>げ</w:t>
      </w:r>
      <w:r w:rsidRPr="00D45B9D">
        <w:rPr>
          <w:rFonts w:ascii="ＭＳ 明朝" w:eastAsia="ＭＳ 明朝" w:hAnsi="ＭＳ 明朝" w:hint="eastAsia"/>
        </w:rPr>
        <w:t>る事項について、</w:t>
      </w:r>
      <w:r w:rsidRPr="00D45B9D">
        <w:rPr>
          <w:rFonts w:ascii="ＭＳ 明朝" w:eastAsia="ＭＳ 明朝" w:hAnsi="ＭＳ 明朝"/>
        </w:rPr>
        <w:t>周知徹底しておくものとする。</w:t>
      </w:r>
    </w:p>
    <w:p w14:paraId="06CDCBAD" w14:textId="1171B63B"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一</w:t>
      </w:r>
      <w:r w:rsidR="005C1145" w:rsidRPr="00D45B9D">
        <w:rPr>
          <w:rFonts w:ascii="ＭＳ 明朝" w:eastAsia="ＭＳ 明朝" w:hAnsi="ＭＳ 明朝" w:hint="eastAsia"/>
        </w:rPr>
        <w:t xml:space="preserve">　</w:t>
      </w:r>
      <w:r w:rsidR="00DE4D1A" w:rsidRPr="00D45B9D">
        <w:rPr>
          <w:rFonts w:ascii="ＭＳ 明朝" w:eastAsia="ＭＳ 明朝" w:hAnsi="ＭＳ 明朝" w:hint="eastAsia"/>
        </w:rPr>
        <w:t>死傷者</w:t>
      </w:r>
      <w:r w:rsidR="00E83275" w:rsidRPr="00D45B9D">
        <w:rPr>
          <w:rFonts w:ascii="ＭＳ 明朝" w:eastAsia="ＭＳ 明朝" w:hAnsi="ＭＳ 明朝"/>
        </w:rPr>
        <w:t>のあるときは、速やかに応急手当その他必要な措置を講ずること</w:t>
      </w:r>
    </w:p>
    <w:p w14:paraId="200B525D" w14:textId="77829851"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E83275" w:rsidRPr="00D45B9D">
        <w:rPr>
          <w:rFonts w:ascii="ＭＳ 明朝" w:eastAsia="ＭＳ 明朝" w:hAnsi="ＭＳ 明朝"/>
        </w:rPr>
        <w:t>事故の拡大防止の措置を講ずること</w:t>
      </w:r>
    </w:p>
    <w:p w14:paraId="7E1A1187" w14:textId="58E62509" w:rsidR="00DC0628"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三　乗客を車両から待避させる等安全確保の措置を講ずること</w:t>
      </w:r>
    </w:p>
    <w:p w14:paraId="6D6386B2" w14:textId="14428527"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四</w:t>
      </w:r>
      <w:r w:rsidR="005C1145" w:rsidRPr="00D45B9D">
        <w:rPr>
          <w:rFonts w:ascii="ＭＳ 明朝" w:eastAsia="ＭＳ 明朝" w:hAnsi="ＭＳ 明朝" w:hint="eastAsia"/>
        </w:rPr>
        <w:t xml:space="preserve">　</w:t>
      </w:r>
      <w:r w:rsidR="00E83275" w:rsidRPr="00D45B9D">
        <w:rPr>
          <w:rFonts w:ascii="ＭＳ 明朝" w:eastAsia="ＭＳ 明朝" w:hAnsi="ＭＳ 明朝"/>
        </w:rPr>
        <w:t>警察</w:t>
      </w:r>
      <w:r w:rsidR="002C431E" w:rsidRPr="00D45B9D">
        <w:rPr>
          <w:rFonts w:ascii="ＭＳ 明朝" w:eastAsia="ＭＳ 明朝" w:hAnsi="ＭＳ 明朝" w:hint="eastAsia"/>
        </w:rPr>
        <w:t>官</w:t>
      </w:r>
      <w:r w:rsidR="00E83275" w:rsidRPr="00D45B9D">
        <w:rPr>
          <w:rFonts w:ascii="ＭＳ 明朝" w:eastAsia="ＭＳ 明朝" w:hAnsi="ＭＳ 明朝"/>
        </w:rPr>
        <w:t>に報告し、指示を受けること</w:t>
      </w:r>
    </w:p>
    <w:p w14:paraId="1E33591C" w14:textId="56FAED34"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五</w:t>
      </w:r>
      <w:r w:rsidR="00960CC7" w:rsidRPr="00D45B9D">
        <w:rPr>
          <w:rFonts w:ascii="ＭＳ 明朝" w:eastAsia="ＭＳ 明朝" w:hAnsi="ＭＳ 明朝" w:hint="eastAsia"/>
        </w:rPr>
        <w:t xml:space="preserve">　</w:t>
      </w:r>
      <w:r w:rsidR="00E83275" w:rsidRPr="00D45B9D">
        <w:rPr>
          <w:rFonts w:ascii="ＭＳ 明朝" w:eastAsia="ＭＳ 明朝" w:hAnsi="ＭＳ 明朝"/>
        </w:rPr>
        <w:t>管理者に緊急連絡し、指示を受けること</w:t>
      </w:r>
    </w:p>
    <w:p w14:paraId="32EE3B66" w14:textId="736ABB08" w:rsidR="000F452C"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六</w:t>
      </w:r>
      <w:r w:rsidR="000F452C" w:rsidRPr="00D45B9D">
        <w:rPr>
          <w:rFonts w:ascii="ＭＳ 明朝" w:eastAsia="ＭＳ 明朝" w:hAnsi="ＭＳ 明朝" w:hint="eastAsia"/>
        </w:rPr>
        <w:t xml:space="preserve"> </w:t>
      </w:r>
      <w:r w:rsidR="000F452C" w:rsidRPr="00D45B9D">
        <w:rPr>
          <w:rFonts w:ascii="ＭＳ 明朝" w:eastAsia="ＭＳ 明朝" w:hAnsi="ＭＳ 明朝"/>
        </w:rPr>
        <w:t xml:space="preserve"> </w:t>
      </w:r>
      <w:r w:rsidR="000F452C" w:rsidRPr="00D45B9D">
        <w:rPr>
          <w:rFonts w:ascii="ＭＳ 明朝" w:eastAsia="ＭＳ 明朝" w:hAnsi="ＭＳ 明朝" w:hint="eastAsia"/>
        </w:rPr>
        <w:t>遺留品を保管すること</w:t>
      </w:r>
    </w:p>
    <w:p w14:paraId="22E2FC3E" w14:textId="3B664E07" w:rsidR="007D21D1" w:rsidRPr="00D45B9D" w:rsidRDefault="007D21D1" w:rsidP="00960CC7">
      <w:pPr>
        <w:ind w:firstLineChars="100" w:firstLine="210"/>
        <w:rPr>
          <w:rFonts w:ascii="ＭＳ 明朝" w:eastAsia="ＭＳ 明朝" w:hAnsi="ＭＳ 明朝"/>
        </w:rPr>
      </w:pPr>
      <w:r w:rsidRPr="00D45B9D">
        <w:rPr>
          <w:rFonts w:ascii="ＭＳ 明朝" w:eastAsia="ＭＳ 明朝" w:hAnsi="ＭＳ 明朝" w:hint="eastAsia"/>
        </w:rPr>
        <w:t>七　　前各号に掲げるもののほか、死傷者を保護すること</w:t>
      </w:r>
    </w:p>
    <w:p w14:paraId="786982AE" w14:textId="3ADDA340" w:rsidR="005C1145" w:rsidRPr="00D45B9D" w:rsidRDefault="00960CC7" w:rsidP="00960CC7">
      <w:pPr>
        <w:ind w:left="210" w:hangingChars="100" w:hanging="210"/>
        <w:rPr>
          <w:rFonts w:ascii="ＭＳ 明朝" w:eastAsia="ＭＳ 明朝" w:hAnsi="ＭＳ 明朝"/>
        </w:rPr>
      </w:pPr>
      <w:r w:rsidRPr="00D45B9D">
        <w:rPr>
          <w:rFonts w:ascii="ＭＳ 明朝" w:eastAsia="ＭＳ 明朝" w:hAnsi="ＭＳ 明朝" w:hint="eastAsia"/>
        </w:rPr>
        <w:t>２</w:t>
      </w:r>
      <w:r w:rsidR="005C1145"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00E83275" w:rsidRPr="00D45B9D">
        <w:rPr>
          <w:rFonts w:ascii="ＭＳ 明朝" w:eastAsia="ＭＳ 明朝" w:hAnsi="ＭＳ 明朝"/>
        </w:rPr>
        <w:t>は、運転者その他の</w:t>
      </w:r>
      <w:r w:rsidR="00815755" w:rsidRPr="00D45B9D">
        <w:rPr>
          <w:rFonts w:ascii="ＭＳ 明朝" w:eastAsia="ＭＳ 明朝" w:hAnsi="ＭＳ 明朝" w:hint="eastAsia"/>
        </w:rPr>
        <w:t>者</w:t>
      </w:r>
      <w:r w:rsidR="008C1FCB" w:rsidRPr="00D45B9D">
        <w:rPr>
          <w:rFonts w:ascii="ＭＳ 明朝" w:eastAsia="ＭＳ 明朝" w:hAnsi="ＭＳ 明朝" w:hint="eastAsia"/>
        </w:rPr>
        <w:t>から</w:t>
      </w:r>
      <w:r w:rsidR="00E83275" w:rsidRPr="00D45B9D">
        <w:rPr>
          <w:rFonts w:ascii="ＭＳ 明朝" w:eastAsia="ＭＳ 明朝" w:hAnsi="ＭＳ 明朝"/>
        </w:rPr>
        <w:t>事故が発生した旨の連絡を受けたときは、次の各号によ</w:t>
      </w:r>
      <w:r w:rsidR="005C1145" w:rsidRPr="00D45B9D">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w:t>
      </w:r>
      <w:r w:rsidR="00DC7ABB">
        <w:rPr>
          <w:rFonts w:ascii="ＭＳ 明朝" w:eastAsia="ＭＳ 明朝" w:hAnsi="ＭＳ 明朝" w:hint="eastAsia"/>
        </w:rPr>
        <w:lastRenderedPageBreak/>
        <w:t>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3B836411"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Pr="003D294D">
        <w:rPr>
          <w:rFonts w:ascii="ＭＳ 明朝" w:eastAsia="ＭＳ 明朝" w:hAnsi="ＭＳ 明朝" w:hint="eastAsia"/>
          <w:color w:val="0070C0"/>
        </w:rPr>
        <w:t>、</w:t>
      </w:r>
      <w:r w:rsidRPr="00D83875">
        <w:rPr>
          <w:rFonts w:ascii="ＭＳ 明朝" w:eastAsia="ＭＳ 明朝" w:hAnsi="ＭＳ 明朝" w:hint="eastAsia"/>
        </w:rPr>
        <w:t>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680A516" w:rsidR="00D83875" w:rsidRPr="00D45B9D"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は、乗務員に対し道路交通法第</w:t>
      </w:r>
      <w:r w:rsidR="00296CDB" w:rsidRPr="00D45B9D">
        <w:rPr>
          <w:rFonts w:ascii="ＭＳ 明朝" w:eastAsia="ＭＳ 明朝" w:hAnsi="ＭＳ 明朝" w:hint="eastAsia"/>
        </w:rPr>
        <w:t>７１</w:t>
      </w:r>
      <w:r w:rsidRPr="00D45B9D">
        <w:rPr>
          <w:rFonts w:ascii="ＭＳ 明朝" w:eastAsia="ＭＳ 明朝" w:hAnsi="ＭＳ 明朝" w:hint="eastAsia"/>
        </w:rPr>
        <w:t>条の</w:t>
      </w:r>
      <w:r w:rsidR="00296CDB" w:rsidRPr="00D45B9D">
        <w:rPr>
          <w:rFonts w:ascii="ＭＳ 明朝" w:eastAsia="ＭＳ 明朝" w:hAnsi="ＭＳ 明朝" w:hint="eastAsia"/>
        </w:rPr>
        <w:t>３</w:t>
      </w:r>
      <w:r w:rsidRPr="00D45B9D">
        <w:rPr>
          <w:rFonts w:ascii="ＭＳ 明朝" w:eastAsia="ＭＳ 明朝" w:hAnsi="ＭＳ 明朝" w:hint="eastAsia"/>
        </w:rPr>
        <w:t>（普通自動車等の運転者の遵守事項）の規定に基づきシート</w:t>
      </w:r>
      <w:r w:rsidR="00D525BD" w:rsidRPr="00D45B9D">
        <w:rPr>
          <w:rFonts w:ascii="ＭＳ 明朝" w:eastAsia="ＭＳ 明朝" w:hAnsi="ＭＳ 明朝" w:hint="eastAsia"/>
        </w:rPr>
        <w:t>ベルト</w:t>
      </w:r>
      <w:r w:rsidRPr="00D45B9D">
        <w:rPr>
          <w:rFonts w:ascii="ＭＳ 明朝" w:eastAsia="ＭＳ 明朝" w:hAnsi="ＭＳ 明朝" w:hint="eastAsia"/>
        </w:rPr>
        <w:t>の着用を義務づけること。</w:t>
      </w:r>
    </w:p>
    <w:p w14:paraId="08604395" w14:textId="45D170CE" w:rsidR="00925FF5" w:rsidRPr="00D45B9D" w:rsidRDefault="00D83875" w:rsidP="00925FF5">
      <w:pPr>
        <w:rPr>
          <w:rFonts w:ascii="ＭＳ 明朝" w:eastAsia="ＭＳ 明朝" w:hAnsi="ＭＳ 明朝"/>
        </w:rPr>
      </w:pPr>
      <w:r w:rsidRPr="00D45B9D">
        <w:rPr>
          <w:rFonts w:ascii="ＭＳ 明朝" w:eastAsia="ＭＳ 明朝" w:hAnsi="ＭＳ 明朝" w:hint="eastAsia"/>
        </w:rPr>
        <w:t xml:space="preserve">２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w:t>
      </w:r>
      <w:r w:rsidR="00925FF5" w:rsidRPr="00D45B9D">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sidRPr="00D45B9D">
        <w:rPr>
          <w:rFonts w:ascii="ＭＳ 明朝" w:eastAsia="ＭＳ 明朝" w:hAnsi="ＭＳ 明朝" w:hint="eastAsia"/>
        </w:rPr>
        <w:t>一</w:t>
      </w:r>
      <w:r w:rsidR="00925FF5" w:rsidRPr="00D45B9D">
        <w:rPr>
          <w:rFonts w:ascii="ＭＳ 明朝" w:eastAsia="ＭＳ 明朝" w:hAnsi="ＭＳ 明朝" w:hint="eastAsia"/>
        </w:rPr>
        <w:t xml:space="preserve">　シートベル</w:t>
      </w:r>
      <w:r w:rsidR="00925FF5" w:rsidRPr="0048577C">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0B52CC25" w14:textId="550EA2CF"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35678483" w14:textId="77777777" w:rsidR="004614BE" w:rsidRDefault="004614BE"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または業務後自動点呼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業務後自動点呼機器の故障等により業務後自動点呼を行うことが困難となった場合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244FD4">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営業所内の所定場所（運転者の立つ位置を足型で明示する）で実施するものとする。</w:t>
      </w:r>
    </w:p>
    <w:p w14:paraId="7A13D6DE" w14:textId="59644A03"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業務後自動点呼を実施する場所として届出された所定場所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5" w:name="_Hlk162960715"/>
      <w:r>
        <w:rPr>
          <w:rFonts w:ascii="ＭＳ 明朝" w:eastAsia="ＭＳ 明朝" w:hAnsi="ＭＳ 明朝" w:hint="eastAsia"/>
        </w:rPr>
        <w:t>点呼場所において、点呼の状況を録音・録画するとともに</w:t>
      </w:r>
      <w:bookmarkStart w:id="16"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6"/>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5"/>
    <w:p w14:paraId="4C56DA0C" w14:textId="77777777"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業務後自動点呼</w:t>
      </w:r>
    </w:p>
    <w:p w14:paraId="4FFF97A0" w14:textId="77A2F718"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業務後自動点呼を受けた運転者ごとに、点呼結果を電磁的方法により記録する。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2B0A78CE"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3B13F3CF"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Default="00530778" w:rsidP="0015718F">
            <w:pPr>
              <w:autoSpaceDE w:val="0"/>
              <w:autoSpaceDN w:val="0"/>
              <w:adjustRightInd w:val="0"/>
              <w:spacing w:line="300" w:lineRule="exact"/>
              <w:rPr>
                <w:rFonts w:ascii="ＭＳ Ｐ明朝" w:eastAsia="ＭＳ Ｐ明朝" w:hAnsi="ＭＳ Ｐ明朝" w:cs="MS-Mincho"/>
                <w:sz w:val="20"/>
                <w:szCs w:val="20"/>
              </w:rPr>
            </w:pPr>
            <w:r w:rsidRPr="00244FD4">
              <w:rPr>
                <w:rFonts w:ascii="ＭＳ Ｐ明朝" w:eastAsia="ＭＳ Ｐ明朝" w:hAnsi="ＭＳ Ｐ明朝" w:cs="MS-Mincho" w:hint="eastAsia"/>
                <w:color w:val="FF0000"/>
                <w:sz w:val="20"/>
                <w:szCs w:val="20"/>
              </w:rPr>
              <w:t>業務後自動点呼機器または</w:t>
            </w:r>
            <w:r w:rsidR="0057542B">
              <w:rPr>
                <w:rFonts w:ascii="ＭＳ Ｐ明朝" w:eastAsia="ＭＳ Ｐ明朝" w:hAnsi="ＭＳ Ｐ明朝" w:cs="MS-Mincho" w:hint="eastAsia"/>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244FD4">
              <w:rPr>
                <w:rFonts w:ascii="ＭＳ Ｐ明朝" w:eastAsia="ＭＳ Ｐ明朝" w:hAnsi="ＭＳ Ｐ明朝" w:cs="MS-Mincho" w:hint="eastAsia"/>
                <w:color w:val="FF0000"/>
                <w:sz w:val="20"/>
                <w:szCs w:val="20"/>
              </w:rPr>
              <w:t>業務後自動点呼機器または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7" w:name="_Hlk172203307"/>
            <w:r>
              <w:rPr>
                <w:rFonts w:ascii="ＭＳ Ｐ明朝" w:eastAsia="ＭＳ Ｐ明朝" w:hAnsi="ＭＳ Ｐ明朝" w:cs="MS-Mincho" w:hint="eastAsia"/>
                <w:sz w:val="20"/>
                <w:szCs w:val="20"/>
              </w:rPr>
              <w:t>点呼の状況</w:t>
            </w:r>
            <w:r w:rsidR="000B0D59" w:rsidRPr="00244FD4">
              <w:rPr>
                <w:rFonts w:ascii="ＭＳ Ｐ明朝" w:eastAsia="ＭＳ Ｐ明朝" w:hAnsi="ＭＳ Ｐ明朝" w:cs="MS-Mincho" w:hint="eastAsia"/>
                <w:color w:val="FF0000"/>
                <w:sz w:val="20"/>
                <w:szCs w:val="20"/>
              </w:rPr>
              <w:t>を</w:t>
            </w:r>
            <w:r>
              <w:rPr>
                <w:rFonts w:ascii="ＭＳ Ｐ明朝" w:eastAsia="ＭＳ Ｐ明朝" w:hAnsi="ＭＳ Ｐ明朝" w:cs="MS-Mincho" w:hint="eastAsia"/>
                <w:sz w:val="20"/>
                <w:szCs w:val="20"/>
              </w:rPr>
              <w:t>記録するための機器</w:t>
            </w:r>
            <w:bookmarkEnd w:id="17"/>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footerReference w:type="default" r:id="rId8"/>
      <w:footerReference w:type="first" r:id="rId9"/>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FF95" w14:textId="77777777" w:rsidR="007C437E" w:rsidRDefault="007C437E" w:rsidP="003260FB">
      <w:r>
        <w:separator/>
      </w:r>
    </w:p>
  </w:endnote>
  <w:endnote w:type="continuationSeparator" w:id="0">
    <w:p w14:paraId="0B69656F" w14:textId="77777777" w:rsidR="007C437E" w:rsidRDefault="007C437E"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E15C" w14:textId="77777777" w:rsidR="007C437E" w:rsidRDefault="007C437E" w:rsidP="003260FB">
      <w:r>
        <w:separator/>
      </w:r>
    </w:p>
  </w:footnote>
  <w:footnote w:type="continuationSeparator" w:id="0">
    <w:p w14:paraId="5081CDC5" w14:textId="77777777" w:rsidR="007C437E" w:rsidRDefault="007C437E" w:rsidP="0032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2579"/>
    <w:rsid w:val="00047B07"/>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56D01"/>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E4651"/>
    <w:rsid w:val="002F1296"/>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294D"/>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42BB"/>
    <w:rsid w:val="00457A62"/>
    <w:rsid w:val="004614BE"/>
    <w:rsid w:val="00463476"/>
    <w:rsid w:val="004665B2"/>
    <w:rsid w:val="004708C5"/>
    <w:rsid w:val="00471EFB"/>
    <w:rsid w:val="00477A12"/>
    <w:rsid w:val="0048534B"/>
    <w:rsid w:val="0048577C"/>
    <w:rsid w:val="00485AA0"/>
    <w:rsid w:val="0049093D"/>
    <w:rsid w:val="00492899"/>
    <w:rsid w:val="00492A6E"/>
    <w:rsid w:val="00495EA2"/>
    <w:rsid w:val="004B5786"/>
    <w:rsid w:val="004C4B02"/>
    <w:rsid w:val="004D0D96"/>
    <w:rsid w:val="004D536D"/>
    <w:rsid w:val="004E6464"/>
    <w:rsid w:val="004F167F"/>
    <w:rsid w:val="004F42E4"/>
    <w:rsid w:val="004F48D1"/>
    <w:rsid w:val="004F64B4"/>
    <w:rsid w:val="00502E7C"/>
    <w:rsid w:val="00505597"/>
    <w:rsid w:val="0051002A"/>
    <w:rsid w:val="00523B31"/>
    <w:rsid w:val="005306D0"/>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4FBE"/>
    <w:rsid w:val="005A604A"/>
    <w:rsid w:val="005A7DBA"/>
    <w:rsid w:val="005B4F7C"/>
    <w:rsid w:val="005B554E"/>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763EA"/>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20C7"/>
    <w:rsid w:val="00863333"/>
    <w:rsid w:val="00865112"/>
    <w:rsid w:val="008715A7"/>
    <w:rsid w:val="0087692D"/>
    <w:rsid w:val="008848A4"/>
    <w:rsid w:val="00887604"/>
    <w:rsid w:val="00893406"/>
    <w:rsid w:val="00894901"/>
    <w:rsid w:val="008A1B58"/>
    <w:rsid w:val="008A371F"/>
    <w:rsid w:val="008A7890"/>
    <w:rsid w:val="008C1B9B"/>
    <w:rsid w:val="008C1FCB"/>
    <w:rsid w:val="008C5E90"/>
    <w:rsid w:val="008C766F"/>
    <w:rsid w:val="008D7419"/>
    <w:rsid w:val="008E260B"/>
    <w:rsid w:val="008E5207"/>
    <w:rsid w:val="008E5961"/>
    <w:rsid w:val="008F1AFE"/>
    <w:rsid w:val="008F68D6"/>
    <w:rsid w:val="00905553"/>
    <w:rsid w:val="00907468"/>
    <w:rsid w:val="00910CD1"/>
    <w:rsid w:val="00912FA6"/>
    <w:rsid w:val="00924403"/>
    <w:rsid w:val="00925FF5"/>
    <w:rsid w:val="0092758C"/>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641D"/>
    <w:rsid w:val="009F726D"/>
    <w:rsid w:val="00A0468E"/>
    <w:rsid w:val="00A06674"/>
    <w:rsid w:val="00A34F05"/>
    <w:rsid w:val="00A4624E"/>
    <w:rsid w:val="00A46725"/>
    <w:rsid w:val="00A508C2"/>
    <w:rsid w:val="00A548B8"/>
    <w:rsid w:val="00A54E83"/>
    <w:rsid w:val="00A5531E"/>
    <w:rsid w:val="00A57CA5"/>
    <w:rsid w:val="00A651C8"/>
    <w:rsid w:val="00A74C29"/>
    <w:rsid w:val="00A7632F"/>
    <w:rsid w:val="00A83467"/>
    <w:rsid w:val="00A83C6B"/>
    <w:rsid w:val="00A86388"/>
    <w:rsid w:val="00A868A3"/>
    <w:rsid w:val="00A87B77"/>
    <w:rsid w:val="00A922F2"/>
    <w:rsid w:val="00A93B73"/>
    <w:rsid w:val="00A956C1"/>
    <w:rsid w:val="00AA16CD"/>
    <w:rsid w:val="00AA200E"/>
    <w:rsid w:val="00AA36AD"/>
    <w:rsid w:val="00AA784B"/>
    <w:rsid w:val="00AB7A46"/>
    <w:rsid w:val="00AE134B"/>
    <w:rsid w:val="00AE173D"/>
    <w:rsid w:val="00AE46B1"/>
    <w:rsid w:val="00AE627D"/>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5BFF"/>
    <w:rsid w:val="00B67CB8"/>
    <w:rsid w:val="00B709A2"/>
    <w:rsid w:val="00B73645"/>
    <w:rsid w:val="00B8026A"/>
    <w:rsid w:val="00B80607"/>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331F"/>
    <w:rsid w:val="00C96389"/>
    <w:rsid w:val="00C96851"/>
    <w:rsid w:val="00CA09ED"/>
    <w:rsid w:val="00CA788F"/>
    <w:rsid w:val="00CB1607"/>
    <w:rsid w:val="00CB55E4"/>
    <w:rsid w:val="00CC1BA4"/>
    <w:rsid w:val="00CD0F35"/>
    <w:rsid w:val="00CD171A"/>
    <w:rsid w:val="00CD194F"/>
    <w:rsid w:val="00CD6A9E"/>
    <w:rsid w:val="00CE2057"/>
    <w:rsid w:val="00CF374C"/>
    <w:rsid w:val="00CF3D89"/>
    <w:rsid w:val="00CF5FD7"/>
    <w:rsid w:val="00D03927"/>
    <w:rsid w:val="00D154F8"/>
    <w:rsid w:val="00D1638D"/>
    <w:rsid w:val="00D2090E"/>
    <w:rsid w:val="00D255A2"/>
    <w:rsid w:val="00D31109"/>
    <w:rsid w:val="00D34CD0"/>
    <w:rsid w:val="00D45B9D"/>
    <w:rsid w:val="00D46AC4"/>
    <w:rsid w:val="00D5091F"/>
    <w:rsid w:val="00D52293"/>
    <w:rsid w:val="00D525BD"/>
    <w:rsid w:val="00D57DDA"/>
    <w:rsid w:val="00D602F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3778"/>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2356</Words>
  <Characters>13430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悠次 志田</cp:lastModifiedBy>
  <cp:revision>11</cp:revision>
  <cp:lastPrinted>2024-07-16T04:48:00Z</cp:lastPrinted>
  <dcterms:created xsi:type="dcterms:W3CDTF">2024-10-07T06:54:00Z</dcterms:created>
  <dcterms:modified xsi:type="dcterms:W3CDTF">2025-05-19T06:01:00Z</dcterms:modified>
</cp:coreProperties>
</file>